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80C3" w14:textId="77777777" w:rsidR="00B51981" w:rsidRPr="00057A2E" w:rsidRDefault="003B705F">
      <w:pPr>
        <w:tabs>
          <w:tab w:val="left" w:pos="-1440"/>
          <w:tab w:val="left" w:pos="-720"/>
        </w:tabs>
        <w:suppressAutoHyphens/>
        <w:jc w:val="center"/>
        <w:rPr>
          <w:rFonts w:ascii="FlandersArtSans-Regular" w:hAnsi="FlandersArtSans-Regular" w:cs="Arial"/>
          <w:b/>
          <w:sz w:val="32"/>
          <w:szCs w:val="32"/>
        </w:rPr>
      </w:pPr>
      <w:r w:rsidRPr="00057A2E">
        <w:rPr>
          <w:rFonts w:ascii="FlandersArtSans-Regular" w:hAnsi="FlandersArtSans-Regular" w:cs="Arial"/>
          <w:b/>
          <w:sz w:val="32"/>
          <w:szCs w:val="32"/>
        </w:rPr>
        <w:t>VLAAMSE OVERHEID</w:t>
      </w:r>
    </w:p>
    <w:p w14:paraId="7E28ADF3" w14:textId="77777777" w:rsidR="00B51981" w:rsidRPr="00057A2E" w:rsidRDefault="00B51981">
      <w:pPr>
        <w:tabs>
          <w:tab w:val="left" w:pos="-1440"/>
          <w:tab w:val="left" w:pos="-720"/>
        </w:tabs>
        <w:suppressAutoHyphens/>
        <w:jc w:val="center"/>
        <w:rPr>
          <w:rFonts w:ascii="FlandersArtSans-Regular" w:hAnsi="FlandersArtSans-Regular" w:cs="Arial"/>
          <w:b/>
          <w:sz w:val="32"/>
          <w:szCs w:val="32"/>
        </w:rPr>
      </w:pPr>
    </w:p>
    <w:p w14:paraId="79A63FE1" w14:textId="77777777" w:rsidR="00881F13" w:rsidRPr="00057A2E" w:rsidRDefault="000C120E" w:rsidP="00881F13">
      <w:pPr>
        <w:jc w:val="center"/>
        <w:rPr>
          <w:rFonts w:ascii="FlandersArtSans-Regular" w:hAnsi="FlandersArtSans-Regular" w:cs="Arial"/>
          <w:sz w:val="32"/>
          <w:szCs w:val="32"/>
        </w:rPr>
      </w:pPr>
      <w:r w:rsidRPr="00057A2E">
        <w:rPr>
          <w:rFonts w:ascii="FlandersArtSans-Regular" w:hAnsi="FlandersArtSans-Regular" w:cs="Arial"/>
          <w:b/>
          <w:sz w:val="32"/>
          <w:szCs w:val="32"/>
        </w:rPr>
        <w:t>AGENTSCHAP WEGEN EN VERKEER</w:t>
      </w:r>
    </w:p>
    <w:p w14:paraId="79ED9DA3" w14:textId="77777777" w:rsidR="00B51981" w:rsidRPr="00057A2E" w:rsidRDefault="00B51981">
      <w:pPr>
        <w:tabs>
          <w:tab w:val="left" w:pos="-1440"/>
          <w:tab w:val="left" w:pos="-720"/>
        </w:tabs>
        <w:suppressAutoHyphens/>
        <w:jc w:val="center"/>
        <w:rPr>
          <w:rFonts w:ascii="FlandersArtSans-Regular" w:hAnsi="FlandersArtSans-Regular" w:cs="Arial"/>
          <w:b/>
        </w:rPr>
      </w:pPr>
    </w:p>
    <w:p w14:paraId="2BC55CA5" w14:textId="77777777" w:rsidR="00B51981" w:rsidRPr="00057A2E" w:rsidRDefault="00B51981">
      <w:pPr>
        <w:tabs>
          <w:tab w:val="left" w:pos="-1440"/>
          <w:tab w:val="left" w:pos="-720"/>
        </w:tabs>
        <w:suppressAutoHyphens/>
        <w:jc w:val="center"/>
        <w:rPr>
          <w:rFonts w:ascii="FlandersArtSans-Regular" w:hAnsi="FlandersArtSans-Regular" w:cs="Arial"/>
          <w:b/>
          <w:sz w:val="20"/>
        </w:rPr>
      </w:pPr>
    </w:p>
    <w:p w14:paraId="4D7FE51B" w14:textId="77777777" w:rsidR="007F3DE7" w:rsidRPr="00057A2E" w:rsidRDefault="000C120E" w:rsidP="0091312B">
      <w:pPr>
        <w:tabs>
          <w:tab w:val="left" w:pos="-1440"/>
          <w:tab w:val="left" w:pos="-720"/>
        </w:tabs>
        <w:suppressAutoHyphens/>
        <w:jc w:val="center"/>
        <w:rPr>
          <w:rFonts w:ascii="FlandersArtSans-Regular" w:hAnsi="FlandersArtSans-Regular" w:cs="Arial"/>
          <w:b/>
          <w:spacing w:val="-3"/>
          <w:sz w:val="48"/>
          <w:szCs w:val="48"/>
        </w:rPr>
      </w:pPr>
      <w:r w:rsidRPr="00057A2E">
        <w:rPr>
          <w:rFonts w:ascii="FlandersArtSans-Regular" w:hAnsi="FlandersArtSans-Regular" w:cs="Arial"/>
          <w:b/>
          <w:sz w:val="48"/>
          <w:szCs w:val="48"/>
        </w:rPr>
        <w:t>BEKENDMAKING OPENBAAR ONDERZOEK ONTEIGENING</w:t>
      </w:r>
    </w:p>
    <w:p w14:paraId="3E851B5E" w14:textId="77777777" w:rsidR="00B51981" w:rsidRPr="00057A2E" w:rsidRDefault="00B51981">
      <w:pPr>
        <w:tabs>
          <w:tab w:val="left" w:pos="-1440"/>
          <w:tab w:val="left" w:pos="-720"/>
        </w:tabs>
        <w:suppressAutoHyphens/>
        <w:jc w:val="both"/>
        <w:rPr>
          <w:rFonts w:ascii="FlandersArtSans-Regular" w:hAnsi="FlandersArtSans-Regular" w:cs="Arial"/>
          <w:spacing w:val="-3"/>
          <w:sz w:val="28"/>
          <w:szCs w:val="28"/>
        </w:rPr>
      </w:pPr>
    </w:p>
    <w:p w14:paraId="1377C7D5" w14:textId="77777777" w:rsidR="00B51981" w:rsidRPr="00057A2E" w:rsidRDefault="00B51981" w:rsidP="00AE5A84">
      <w:pPr>
        <w:tabs>
          <w:tab w:val="left" w:pos="-1440"/>
          <w:tab w:val="left" w:pos="-720"/>
        </w:tabs>
        <w:suppressAutoHyphens/>
        <w:jc w:val="both"/>
        <w:rPr>
          <w:rFonts w:ascii="FlandersArtSans-Regular" w:hAnsi="FlandersArtSans-Regular" w:cs="Arial"/>
          <w:spacing w:val="-3"/>
          <w:sz w:val="28"/>
          <w:szCs w:val="28"/>
        </w:rPr>
      </w:pPr>
    </w:p>
    <w:p w14:paraId="7539F252" w14:textId="77777777" w:rsidR="00B51981" w:rsidRPr="00057A2E" w:rsidRDefault="00B51981" w:rsidP="00AE5A84">
      <w:pPr>
        <w:tabs>
          <w:tab w:val="left" w:pos="-1440"/>
          <w:tab w:val="left" w:pos="-720"/>
        </w:tabs>
        <w:suppressAutoHyphens/>
        <w:jc w:val="both"/>
        <w:rPr>
          <w:rFonts w:ascii="FlandersArtSans-Regular" w:hAnsi="FlandersArtSans-Regular" w:cs="Arial"/>
          <w:spacing w:val="-3"/>
          <w:sz w:val="28"/>
          <w:szCs w:val="28"/>
        </w:rPr>
      </w:pPr>
    </w:p>
    <w:p w14:paraId="373F524E" w14:textId="77777777" w:rsidR="005B1167" w:rsidRPr="00057A2E" w:rsidRDefault="005B1167" w:rsidP="005B1167">
      <w:pPr>
        <w:jc w:val="both"/>
        <w:rPr>
          <w:rFonts w:ascii="FlandersArtSans-Regular" w:hAnsi="FlandersArtSans-Regular" w:cs="Arial"/>
          <w:spacing w:val="-3"/>
          <w:sz w:val="28"/>
          <w:szCs w:val="28"/>
        </w:rPr>
      </w:pPr>
      <w:bookmarkStart w:id="0" w:name="hit1"/>
      <w:bookmarkStart w:id="1" w:name="hit2"/>
      <w:bookmarkEnd w:id="0"/>
      <w:bookmarkEnd w:id="1"/>
      <w:r w:rsidRPr="00057A2E">
        <w:rPr>
          <w:rFonts w:ascii="FlandersArtSans-Regular" w:hAnsi="FlandersArtSans-Regular" w:cs="Arial"/>
          <w:spacing w:val="-3"/>
          <w:sz w:val="28"/>
          <w:szCs w:val="28"/>
        </w:rPr>
        <w:t>Krachtens het besluit van 05 april 2023 heeft de Vlaamse minister van Mobiliteit en Openbare Werken het onteigeningsplan 1M3D8G G 034697 00 voor de herinrichting van het kruispunt N79 Maastrichtersteenweg x N78 Burgemeester Marresbaan en Heukelommerweg te Vroenhoven, Riemst voorlopig vastgesteld.</w:t>
      </w:r>
    </w:p>
    <w:p w14:paraId="30500497" w14:textId="77777777" w:rsidR="005B1167" w:rsidRPr="00057A2E" w:rsidRDefault="005B1167" w:rsidP="005B1167">
      <w:pPr>
        <w:jc w:val="both"/>
        <w:rPr>
          <w:rFonts w:ascii="FlandersArtSans-Regular" w:hAnsi="FlandersArtSans-Regular" w:cs="Arial"/>
          <w:spacing w:val="-3"/>
          <w:sz w:val="28"/>
          <w:szCs w:val="28"/>
        </w:rPr>
      </w:pPr>
    </w:p>
    <w:p w14:paraId="13453A67" w14:textId="77777777" w:rsidR="005B1167" w:rsidRPr="00057A2E" w:rsidRDefault="005B1167" w:rsidP="005B1167">
      <w:pPr>
        <w:jc w:val="both"/>
        <w:rPr>
          <w:rFonts w:ascii="FlandersArtSans-Regular" w:hAnsi="FlandersArtSans-Regular" w:cs="Arial"/>
          <w:spacing w:val="-3"/>
          <w:sz w:val="28"/>
          <w:szCs w:val="28"/>
        </w:rPr>
      </w:pPr>
      <w:r w:rsidRPr="00057A2E">
        <w:rPr>
          <w:rFonts w:ascii="FlandersArtSans-Regular" w:hAnsi="FlandersArtSans-Regular" w:cs="Arial"/>
          <w:spacing w:val="-3"/>
          <w:sz w:val="28"/>
          <w:szCs w:val="28"/>
        </w:rPr>
        <w:t>Overeenkomstig artikel 17 van het Vlaams Onteigeningsdecreet van 24 februari 2017 wordt dit onteigeningsplan aan een openbaar onderzoek onderworpen dat loopt van 27 augustus 2025 tot en met 27 september 2025.</w:t>
      </w:r>
    </w:p>
    <w:p w14:paraId="39750E42" w14:textId="77777777" w:rsidR="005B1167" w:rsidRPr="00057A2E" w:rsidRDefault="005B1167" w:rsidP="005B1167">
      <w:pPr>
        <w:jc w:val="both"/>
        <w:rPr>
          <w:rFonts w:ascii="FlandersArtSans-Regular" w:hAnsi="FlandersArtSans-Regular" w:cs="Arial"/>
          <w:spacing w:val="-3"/>
          <w:sz w:val="28"/>
          <w:szCs w:val="28"/>
        </w:rPr>
      </w:pPr>
    </w:p>
    <w:p w14:paraId="61DE4081" w14:textId="612855F6" w:rsidR="005B1167" w:rsidRPr="00057A2E" w:rsidRDefault="005B1167" w:rsidP="005B1167">
      <w:pPr>
        <w:jc w:val="both"/>
        <w:rPr>
          <w:rFonts w:ascii="FlandersArtSans-Regular" w:hAnsi="FlandersArtSans-Regular" w:cs="Arial"/>
          <w:spacing w:val="-3"/>
          <w:sz w:val="28"/>
          <w:szCs w:val="28"/>
        </w:rPr>
      </w:pPr>
      <w:r w:rsidRPr="00057A2E">
        <w:rPr>
          <w:rFonts w:ascii="FlandersArtSans-Regular" w:hAnsi="FlandersArtSans-Regular" w:cs="Arial"/>
          <w:spacing w:val="-3"/>
          <w:sz w:val="28"/>
          <w:szCs w:val="28"/>
        </w:rPr>
        <w:t xml:space="preserve">De documenten van het voorlopig onteigeningsbesluit liggen ter inzage na afspraak via </w:t>
      </w:r>
      <w:hyperlink r:id="rId7" w:history="1">
        <w:r w:rsidR="003217B4" w:rsidRPr="00380E29">
          <w:rPr>
            <w:rStyle w:val="Hyperlink"/>
            <w:rFonts w:ascii="FlandersArtSans-Regular" w:hAnsi="FlandersArtSans-Regular" w:cs="Arial"/>
            <w:spacing w:val="-3"/>
            <w:sz w:val="28"/>
            <w:szCs w:val="28"/>
          </w:rPr>
          <w:t>wonen@riemst.be</w:t>
        </w:r>
      </w:hyperlink>
      <w:r w:rsidRPr="00057A2E">
        <w:rPr>
          <w:rFonts w:ascii="FlandersArtSans-Regular" w:hAnsi="FlandersArtSans-Regular" w:cs="Arial"/>
          <w:spacing w:val="-3"/>
          <w:sz w:val="28"/>
          <w:szCs w:val="28"/>
        </w:rPr>
        <w:t xml:space="preserve"> op het gemeentehuis van Riemst, Maastrichtersteenweg 2b, 3770 Riemst</w:t>
      </w:r>
      <w:r w:rsidR="003217B4">
        <w:rPr>
          <w:rFonts w:ascii="FlandersArtSans-Regular" w:hAnsi="FlandersArtSans-Regular" w:cs="Arial"/>
          <w:spacing w:val="-3"/>
          <w:sz w:val="28"/>
          <w:szCs w:val="28"/>
        </w:rPr>
        <w:t>.</w:t>
      </w:r>
    </w:p>
    <w:p w14:paraId="4C61AE9B" w14:textId="77777777" w:rsidR="005B1167" w:rsidRPr="00057A2E" w:rsidRDefault="005B1167" w:rsidP="005B1167">
      <w:pPr>
        <w:jc w:val="both"/>
        <w:rPr>
          <w:rFonts w:ascii="FlandersArtSans-Regular" w:hAnsi="FlandersArtSans-Regular" w:cs="Arial"/>
          <w:spacing w:val="-3"/>
          <w:sz w:val="28"/>
          <w:szCs w:val="28"/>
        </w:rPr>
      </w:pPr>
    </w:p>
    <w:p w14:paraId="265D92D2" w14:textId="67FB291B" w:rsidR="005B1167" w:rsidRPr="00057A2E" w:rsidRDefault="005B1167" w:rsidP="005B1167">
      <w:pPr>
        <w:jc w:val="both"/>
        <w:rPr>
          <w:rFonts w:ascii="FlandersArtSans-Regular" w:hAnsi="FlandersArtSans-Regular" w:cs="Arial"/>
          <w:spacing w:val="-3"/>
          <w:sz w:val="28"/>
          <w:szCs w:val="28"/>
        </w:rPr>
      </w:pPr>
      <w:r w:rsidRPr="00057A2E">
        <w:rPr>
          <w:rFonts w:ascii="FlandersArtSans-Regular" w:hAnsi="FlandersArtSans-Regular" w:cs="Arial"/>
          <w:spacing w:val="-3"/>
          <w:sz w:val="28"/>
          <w:szCs w:val="28"/>
        </w:rPr>
        <w:t xml:space="preserve">De documenten zijn eveneens digitaal te raadplegen via de website van het Agentschap Wegen en Verkeer, </w:t>
      </w:r>
      <w:hyperlink r:id="rId8" w:history="1">
        <w:r w:rsidRPr="00057A2E">
          <w:rPr>
            <w:rStyle w:val="Hyperlink"/>
            <w:rFonts w:ascii="FlandersArtSans-Regular" w:hAnsi="FlandersArtSans-Regular" w:cs="Arial"/>
            <w:spacing w:val="-3"/>
            <w:sz w:val="28"/>
            <w:szCs w:val="28"/>
          </w:rPr>
          <w:t>www.wegenenverkeer.be</w:t>
        </w:r>
      </w:hyperlink>
      <w:r w:rsidRPr="00057A2E">
        <w:rPr>
          <w:rFonts w:ascii="FlandersArtSans-Regular" w:hAnsi="FlandersArtSans-Regular" w:cs="Arial"/>
          <w:spacing w:val="-3"/>
          <w:sz w:val="28"/>
          <w:szCs w:val="28"/>
        </w:rPr>
        <w:t xml:space="preserve"> en via de website van de gemeente Riemst, </w:t>
      </w:r>
      <w:hyperlink r:id="rId9" w:history="1">
        <w:r w:rsidRPr="00057A2E">
          <w:rPr>
            <w:rStyle w:val="Hyperlink"/>
            <w:rFonts w:ascii="FlandersArtSans-Regular" w:hAnsi="FlandersArtSans-Regular" w:cs="Arial"/>
            <w:spacing w:val="-3"/>
            <w:sz w:val="28"/>
            <w:szCs w:val="28"/>
          </w:rPr>
          <w:t>www.riemst.be</w:t>
        </w:r>
      </w:hyperlink>
    </w:p>
    <w:p w14:paraId="3C21F066" w14:textId="77777777" w:rsidR="005B1167" w:rsidRPr="00057A2E" w:rsidRDefault="005B1167" w:rsidP="005B1167">
      <w:pPr>
        <w:jc w:val="both"/>
        <w:rPr>
          <w:rFonts w:ascii="FlandersArtSans-Regular" w:hAnsi="FlandersArtSans-Regular" w:cs="Arial"/>
          <w:spacing w:val="-3"/>
          <w:sz w:val="28"/>
          <w:szCs w:val="28"/>
        </w:rPr>
      </w:pPr>
    </w:p>
    <w:p w14:paraId="3ABA965B" w14:textId="468B02EE" w:rsidR="004C7FE2" w:rsidRPr="00AE5A84" w:rsidRDefault="005B1167" w:rsidP="005B1167">
      <w:pPr>
        <w:jc w:val="both"/>
        <w:rPr>
          <w:rFonts w:ascii="FlandersArtSans-Regular" w:hAnsi="FlandersArtSans-Regular" w:cs="Arial"/>
          <w:spacing w:val="-3"/>
          <w:sz w:val="28"/>
          <w:szCs w:val="28"/>
        </w:rPr>
      </w:pPr>
      <w:r w:rsidRPr="00057A2E">
        <w:rPr>
          <w:rFonts w:ascii="FlandersArtSans-Regular" w:hAnsi="FlandersArtSans-Regular" w:cs="Arial"/>
          <w:spacing w:val="-3"/>
          <w:sz w:val="28"/>
          <w:szCs w:val="28"/>
        </w:rPr>
        <w:t>Schriftelijke standpunten, opmerkingen en bezwaren kunnen tot uiterlijk 27/09/2025 ingediend worden via een aangetekend schrijven gericht aan het Agentschap Wegen en verkeer, Wegen en Verkeer Limburg</w:t>
      </w:r>
      <w:r w:rsidR="00791370" w:rsidRPr="00057A2E">
        <w:rPr>
          <w:rFonts w:ascii="FlandersArtSans-Regular" w:hAnsi="FlandersArtSans-Regular" w:cs="Arial"/>
          <w:spacing w:val="-3"/>
          <w:sz w:val="28"/>
          <w:szCs w:val="28"/>
        </w:rPr>
        <w:t xml:space="preserve"> - Team Patrimonium, </w:t>
      </w:r>
      <w:r w:rsidRPr="00057A2E">
        <w:rPr>
          <w:rFonts w:ascii="FlandersArtSans-Regular" w:hAnsi="FlandersArtSans-Regular" w:cs="Arial"/>
          <w:spacing w:val="-3"/>
          <w:sz w:val="28"/>
          <w:szCs w:val="28"/>
        </w:rPr>
        <w:t>Koning Albert II Laan 15 bus 420, 1210 Brussel of gericht aan de gemeente Riemst, Maastrichtersteenweg 2b, 3770 Riemst.</w:t>
      </w:r>
    </w:p>
    <w:sectPr w:rsidR="004C7FE2" w:rsidRPr="00AE5A84" w:rsidSect="00BF3FE5">
      <w:footerReference w:type="default" r:id="rId10"/>
      <w:pgSz w:w="11907" w:h="16840" w:code="9"/>
      <w:pgMar w:top="1440" w:right="1440" w:bottom="1440" w:left="1440" w:header="1440" w:footer="737" w:gutter="0"/>
      <w:paperSrc w:first="2" w:other="2"/>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BC04" w14:textId="77777777" w:rsidR="002968D2" w:rsidRDefault="002968D2">
      <w:r>
        <w:separator/>
      </w:r>
    </w:p>
  </w:endnote>
  <w:endnote w:type="continuationSeparator" w:id="0">
    <w:p w14:paraId="764BC817" w14:textId="77777777" w:rsidR="002968D2" w:rsidRDefault="0029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ndersArtSans-Regular">
    <w:altName w:val="Courier New"/>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BA51" w14:textId="77777777" w:rsidR="007554AA" w:rsidRPr="00A3500E" w:rsidRDefault="007554AA" w:rsidP="007554AA">
    <w:pPr>
      <w:pStyle w:val="paginering"/>
      <w:rPr>
        <w:rFonts w:asciiTheme="minorHAnsi" w:hAnsiTheme="minorHAnsi" w:cstheme="minorHAnsi"/>
        <w:lang w:val="nl-NL"/>
      </w:rPr>
    </w:pPr>
  </w:p>
  <w:p w14:paraId="4E399FC0" w14:textId="77777777" w:rsidR="007554AA" w:rsidRPr="00FE51CA" w:rsidRDefault="007554AA" w:rsidP="007554AA">
    <w:pPr>
      <w:pStyle w:val="paginering"/>
      <w:rPr>
        <w:rFonts w:asciiTheme="minorHAnsi" w:hAnsiTheme="minorHAnsi" w:cstheme="minorHAnsi"/>
      </w:rPr>
    </w:pPr>
    <w:r w:rsidRPr="00FE51CA">
      <w:rPr>
        <w:rFonts w:asciiTheme="minorHAnsi" w:hAnsiTheme="minorHAnsi" w:cstheme="minorHAnsi"/>
      </w:rPr>
      <w:drawing>
        <wp:anchor distT="0" distB="0" distL="114300" distR="114300" simplePos="0" relativeHeight="251659264" behindDoc="1" locked="0" layoutInCell="1" allowOverlap="1" wp14:anchorId="42AFB665" wp14:editId="69F50673">
          <wp:simplePos x="0" y="0"/>
          <wp:positionH relativeFrom="page">
            <wp:posOffset>720090</wp:posOffset>
          </wp:positionH>
          <wp:positionV relativeFrom="page">
            <wp:posOffset>9757410</wp:posOffset>
          </wp:positionV>
          <wp:extent cx="1270800" cy="540000"/>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a:extLst>
                      <a:ext uri="{28A0092B-C50C-407E-A947-70E740481C1C}">
                        <a14:useLocalDpi xmlns:a14="http://schemas.microsoft.com/office/drawing/2010/main" val="0"/>
                      </a:ext>
                    </a:extLst>
                  </a:blip>
                  <a:stretch>
                    <a:fillRect/>
                  </a:stretch>
                </pic:blipFill>
                <pic:spPr>
                  <a:xfrm>
                    <a:off x="0" y="0"/>
                    <a:ext cx="1270800" cy="540000"/>
                  </a:xfrm>
                  <a:prstGeom prst="rect">
                    <a:avLst/>
                  </a:prstGeom>
                </pic:spPr>
              </pic:pic>
            </a:graphicData>
          </a:graphic>
          <wp14:sizeRelH relativeFrom="margin">
            <wp14:pctWidth>0</wp14:pctWidth>
          </wp14:sizeRelH>
          <wp14:sizeRelV relativeFrom="margin">
            <wp14:pctHeight>0</wp14:pctHeight>
          </wp14:sizeRelV>
        </wp:anchor>
      </w:drawing>
    </w:r>
  </w:p>
  <w:p w14:paraId="13B258ED" w14:textId="77777777" w:rsidR="000F7482" w:rsidRPr="007554AA" w:rsidRDefault="000F7482">
    <w:pPr>
      <w:pStyle w:val="Voettekst"/>
      <w:rPr>
        <w:rFonts w:ascii="Arial" w:hAnsi="Arial" w:cs="Arial"/>
        <w:sz w:val="20"/>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59B9" w14:textId="77777777" w:rsidR="002968D2" w:rsidRDefault="002968D2">
      <w:r>
        <w:separator/>
      </w:r>
    </w:p>
  </w:footnote>
  <w:footnote w:type="continuationSeparator" w:id="0">
    <w:p w14:paraId="3EC1283F" w14:textId="77777777" w:rsidR="002968D2" w:rsidRDefault="00296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05F"/>
    <w:rsid w:val="00054541"/>
    <w:rsid w:val="00056CB7"/>
    <w:rsid w:val="00057A2E"/>
    <w:rsid w:val="00083C2E"/>
    <w:rsid w:val="000A4E52"/>
    <w:rsid w:val="000B28C3"/>
    <w:rsid w:val="000C120E"/>
    <w:rsid w:val="000C51DB"/>
    <w:rsid w:val="000D76B6"/>
    <w:rsid w:val="000F7482"/>
    <w:rsid w:val="00105367"/>
    <w:rsid w:val="001B2A07"/>
    <w:rsid w:val="001B2D18"/>
    <w:rsid w:val="001B7164"/>
    <w:rsid w:val="001E0FC4"/>
    <w:rsid w:val="00240220"/>
    <w:rsid w:val="002968D2"/>
    <w:rsid w:val="002C6AE2"/>
    <w:rsid w:val="00311F0F"/>
    <w:rsid w:val="00313A22"/>
    <w:rsid w:val="00313E76"/>
    <w:rsid w:val="0031558B"/>
    <w:rsid w:val="003217B4"/>
    <w:rsid w:val="00332D50"/>
    <w:rsid w:val="00367D5F"/>
    <w:rsid w:val="003901F2"/>
    <w:rsid w:val="003B705F"/>
    <w:rsid w:val="003C70E6"/>
    <w:rsid w:val="003D5A55"/>
    <w:rsid w:val="00400675"/>
    <w:rsid w:val="00407EE9"/>
    <w:rsid w:val="004368EC"/>
    <w:rsid w:val="004C7FE2"/>
    <w:rsid w:val="004E4ED2"/>
    <w:rsid w:val="004F1093"/>
    <w:rsid w:val="005164B8"/>
    <w:rsid w:val="00571C61"/>
    <w:rsid w:val="005728B9"/>
    <w:rsid w:val="005B1167"/>
    <w:rsid w:val="005C0A64"/>
    <w:rsid w:val="005D400A"/>
    <w:rsid w:val="006025D8"/>
    <w:rsid w:val="00622248"/>
    <w:rsid w:val="00627DCC"/>
    <w:rsid w:val="00631256"/>
    <w:rsid w:val="0067197F"/>
    <w:rsid w:val="006857E9"/>
    <w:rsid w:val="006870FA"/>
    <w:rsid w:val="006920E5"/>
    <w:rsid w:val="006A2670"/>
    <w:rsid w:val="006B3A6A"/>
    <w:rsid w:val="006B69BD"/>
    <w:rsid w:val="006D7386"/>
    <w:rsid w:val="00716D6B"/>
    <w:rsid w:val="0074361A"/>
    <w:rsid w:val="007554AA"/>
    <w:rsid w:val="00764E07"/>
    <w:rsid w:val="00791370"/>
    <w:rsid w:val="007D41CC"/>
    <w:rsid w:val="007D6F63"/>
    <w:rsid w:val="007F3DE7"/>
    <w:rsid w:val="00877E13"/>
    <w:rsid w:val="00881F13"/>
    <w:rsid w:val="008A675B"/>
    <w:rsid w:val="008B776B"/>
    <w:rsid w:val="0091312B"/>
    <w:rsid w:val="009337F5"/>
    <w:rsid w:val="009A5566"/>
    <w:rsid w:val="009F3CB7"/>
    <w:rsid w:val="00A214F5"/>
    <w:rsid w:val="00A26CE8"/>
    <w:rsid w:val="00A31581"/>
    <w:rsid w:val="00A47786"/>
    <w:rsid w:val="00AE5A84"/>
    <w:rsid w:val="00B32E96"/>
    <w:rsid w:val="00B51981"/>
    <w:rsid w:val="00B61144"/>
    <w:rsid w:val="00B6558A"/>
    <w:rsid w:val="00B85448"/>
    <w:rsid w:val="00BE538F"/>
    <w:rsid w:val="00BF3FE5"/>
    <w:rsid w:val="00C0290D"/>
    <w:rsid w:val="00C17222"/>
    <w:rsid w:val="00C36E8E"/>
    <w:rsid w:val="00C4208E"/>
    <w:rsid w:val="00C8005D"/>
    <w:rsid w:val="00C90E06"/>
    <w:rsid w:val="00C96907"/>
    <w:rsid w:val="00CC3513"/>
    <w:rsid w:val="00D11CAB"/>
    <w:rsid w:val="00D36F64"/>
    <w:rsid w:val="00DB1A1B"/>
    <w:rsid w:val="00DB1D34"/>
    <w:rsid w:val="00DC074A"/>
    <w:rsid w:val="00E074E1"/>
    <w:rsid w:val="00E305A0"/>
    <w:rsid w:val="00E9406F"/>
    <w:rsid w:val="00ED0F35"/>
    <w:rsid w:val="00EF33D8"/>
    <w:rsid w:val="00EF34DB"/>
    <w:rsid w:val="00F024AD"/>
    <w:rsid w:val="00F10D69"/>
    <w:rsid w:val="00F43536"/>
    <w:rsid w:val="00F53D40"/>
    <w:rsid w:val="00F97FAB"/>
    <w:rsid w:val="00FB06FF"/>
    <w:rsid w:val="00FD2B87"/>
    <w:rsid w:val="00FD5028"/>
    <w:rsid w:val="00FE4F8A"/>
    <w:rsid w:val="00FE69DD"/>
    <w:rsid w:val="00FF6F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DEEF4"/>
  <w15:docId w15:val="{A5D8AC0D-FA43-4B00-A83B-578B418B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F97FAB"/>
    <w:pPr>
      <w:tabs>
        <w:tab w:val="center" w:pos="4536"/>
        <w:tab w:val="right" w:pos="9072"/>
      </w:tabs>
    </w:pPr>
  </w:style>
  <w:style w:type="paragraph" w:styleId="Voettekst">
    <w:name w:val="footer"/>
    <w:basedOn w:val="Standaard"/>
    <w:rsid w:val="00F97FAB"/>
    <w:pPr>
      <w:tabs>
        <w:tab w:val="center" w:pos="4536"/>
        <w:tab w:val="right" w:pos="9072"/>
      </w:tabs>
    </w:pPr>
  </w:style>
  <w:style w:type="paragraph" w:styleId="Ballontekst">
    <w:name w:val="Balloon Text"/>
    <w:basedOn w:val="Standaard"/>
    <w:link w:val="BallontekstChar"/>
    <w:rsid w:val="007554AA"/>
    <w:rPr>
      <w:rFonts w:ascii="Tahoma" w:hAnsi="Tahoma" w:cs="Tahoma"/>
      <w:sz w:val="16"/>
      <w:szCs w:val="16"/>
    </w:rPr>
  </w:style>
  <w:style w:type="character" w:customStyle="1" w:styleId="BallontekstChar">
    <w:name w:val="Ballontekst Char"/>
    <w:basedOn w:val="Standaardalinea-lettertype"/>
    <w:link w:val="Ballontekst"/>
    <w:rsid w:val="007554AA"/>
    <w:rPr>
      <w:rFonts w:ascii="Tahoma" w:hAnsi="Tahoma" w:cs="Tahoma"/>
      <w:sz w:val="16"/>
      <w:szCs w:val="16"/>
      <w:lang w:val="nl-NL" w:eastAsia="nl-NL"/>
    </w:rPr>
  </w:style>
  <w:style w:type="paragraph" w:customStyle="1" w:styleId="paginering">
    <w:name w:val="paginering"/>
    <w:basedOn w:val="Standaard"/>
    <w:uiPriority w:val="27"/>
    <w:qFormat/>
    <w:rsid w:val="007554AA"/>
    <w:pPr>
      <w:spacing w:line="270" w:lineRule="exact"/>
      <w:jc w:val="right"/>
    </w:pPr>
    <w:rPr>
      <w:rFonts w:ascii="FlandersArtSans-Regular" w:eastAsia="Times" w:hAnsi="FlandersArtSans-Regular"/>
      <w:noProof/>
      <w:sz w:val="18"/>
      <w:szCs w:val="18"/>
      <w:lang w:val="nl-BE" w:eastAsia="nl-BE"/>
    </w:rPr>
  </w:style>
  <w:style w:type="character" w:styleId="Hyperlink">
    <w:name w:val="Hyperlink"/>
    <w:basedOn w:val="Standaardalinea-lettertype"/>
    <w:rsid w:val="000B28C3"/>
    <w:rPr>
      <w:color w:val="0000FF" w:themeColor="hyperlink"/>
      <w:u w:val="single"/>
    </w:rPr>
  </w:style>
  <w:style w:type="character" w:styleId="Onopgelostemelding">
    <w:name w:val="Unresolved Mention"/>
    <w:basedOn w:val="Standaardalinea-lettertype"/>
    <w:uiPriority w:val="99"/>
    <w:semiHidden/>
    <w:unhideWhenUsed/>
    <w:rsid w:val="003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27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enverkeer.be" TargetMode="External"/><Relationship Id="rId3" Type="http://schemas.openxmlformats.org/officeDocument/2006/relationships/settings" Target="settings.xml"/><Relationship Id="rId7" Type="http://schemas.openxmlformats.org/officeDocument/2006/relationships/hyperlink" Target="mailto:wonen@riemst.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iemst.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32\WORD\sjabloon\spoed3.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2680D-03E7-4390-8AF3-BA90F119F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spoed3</Template>
  <TotalTime>4</TotalTime>
  <Pages>1</Pages>
  <Words>217</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MINISTERIE VAN DE VLAAMSE GEMEENSCHAP</vt:lpstr>
    </vt:vector>
  </TitlesOfParts>
  <Company>mvg-lin</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MINISTERIE VAN DE VLAAMSE GEMEENSCHAP</dc:title>
  <dc:creator>verlinch</dc:creator>
  <cp:lastModifiedBy>AGOUNAD Naima</cp:lastModifiedBy>
  <cp:revision>3</cp:revision>
  <cp:lastPrinted>2025-05-27T10:08:00Z</cp:lastPrinted>
  <dcterms:created xsi:type="dcterms:W3CDTF">2025-05-28T09:38:00Z</dcterms:created>
  <dcterms:modified xsi:type="dcterms:W3CDTF">2025-07-03T09:31:00Z</dcterms:modified>
</cp:coreProperties>
</file>